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E5" w:rsidRPr="000B7933" w:rsidRDefault="00156DF8" w:rsidP="00AC7DE5">
      <w:pPr>
        <w:rPr>
          <w:rFonts w:ascii="Century Gothic" w:hAnsi="Century Gothic" w:cs="Arial"/>
          <w:sz w:val="16"/>
          <w:szCs w:val="16"/>
        </w:rPr>
      </w:pPr>
      <w:r w:rsidRPr="000B7933">
        <w:rPr>
          <w:rFonts w:ascii="Century Gothic" w:hAnsi="Century Gothic" w:cs="Arial"/>
          <w:bCs/>
          <w:sz w:val="16"/>
          <w:szCs w:val="16"/>
        </w:rPr>
        <w:t>Boca Club News</w:t>
      </w:r>
    </w:p>
    <w:p w:rsidR="00AC7DE5" w:rsidRPr="00AC7DE5" w:rsidRDefault="00AC7DE5" w:rsidP="00AC7DE5">
      <w:pPr>
        <w:rPr>
          <w:rFonts w:ascii="Century Gothic" w:hAnsi="Century Gothic" w:cs="Arial"/>
          <w:sz w:val="20"/>
          <w:szCs w:val="20"/>
        </w:rPr>
      </w:pPr>
    </w:p>
    <w:p w:rsidR="00CB50DD" w:rsidRPr="00AC7DE5" w:rsidRDefault="00B33167" w:rsidP="00B33167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C7DE5">
        <w:rPr>
          <w:rFonts w:ascii="Century Gothic" w:hAnsi="Century Gothic" w:cs="Arial"/>
          <w:b/>
          <w:sz w:val="24"/>
          <w:szCs w:val="24"/>
        </w:rPr>
        <w:t xml:space="preserve">Lacoste </w:t>
      </w:r>
      <w:proofErr w:type="gramStart"/>
      <w:r w:rsidRPr="00AC7DE5">
        <w:rPr>
          <w:rFonts w:ascii="Century Gothic" w:hAnsi="Century Gothic" w:cs="Arial"/>
          <w:b/>
          <w:sz w:val="24"/>
          <w:szCs w:val="24"/>
        </w:rPr>
        <w:t>And</w:t>
      </w:r>
      <w:proofErr w:type="gramEnd"/>
      <w:r w:rsidRPr="00AC7DE5">
        <w:rPr>
          <w:rFonts w:ascii="Century Gothic" w:hAnsi="Century Gothic" w:cs="Arial"/>
          <w:b/>
          <w:sz w:val="24"/>
          <w:szCs w:val="24"/>
        </w:rPr>
        <w:t xml:space="preserve"> </w:t>
      </w:r>
      <w:r w:rsidR="00CB50DD" w:rsidRPr="00AC7DE5">
        <w:rPr>
          <w:rFonts w:ascii="Century Gothic" w:hAnsi="Century Gothic" w:cs="Arial"/>
          <w:b/>
          <w:sz w:val="24"/>
          <w:szCs w:val="24"/>
        </w:rPr>
        <w:t>Broken Sound Club Team Up</w:t>
      </w:r>
      <w:r w:rsidRPr="00AC7DE5">
        <w:rPr>
          <w:rFonts w:ascii="Century Gothic" w:hAnsi="Century Gothic" w:cs="Arial"/>
          <w:b/>
          <w:sz w:val="24"/>
          <w:szCs w:val="24"/>
        </w:rPr>
        <w:br/>
      </w:r>
      <w:r w:rsidR="00CB50DD" w:rsidRPr="00AC7DE5">
        <w:rPr>
          <w:rFonts w:ascii="Century Gothic" w:hAnsi="Century Gothic" w:cs="Arial"/>
          <w:b/>
          <w:sz w:val="24"/>
          <w:szCs w:val="24"/>
        </w:rPr>
        <w:t xml:space="preserve">In Strategic </w:t>
      </w:r>
      <w:r w:rsidR="00AC7DE5">
        <w:rPr>
          <w:rFonts w:ascii="Century Gothic" w:hAnsi="Century Gothic" w:cs="Arial"/>
          <w:b/>
          <w:sz w:val="24"/>
          <w:szCs w:val="24"/>
        </w:rPr>
        <w:t>Partnership</w:t>
      </w:r>
      <w:r w:rsidR="00CB50DD" w:rsidRPr="00AC7DE5">
        <w:rPr>
          <w:rFonts w:ascii="Century Gothic" w:hAnsi="Century Gothic" w:cs="Arial"/>
          <w:b/>
          <w:sz w:val="24"/>
          <w:szCs w:val="24"/>
        </w:rPr>
        <w:t xml:space="preserve"> That Delivers </w:t>
      </w:r>
      <w:r w:rsidR="00D75E4E" w:rsidRPr="00AC7DE5">
        <w:rPr>
          <w:rFonts w:ascii="Century Gothic" w:hAnsi="Century Gothic" w:cs="Arial"/>
          <w:b/>
          <w:sz w:val="24"/>
          <w:szCs w:val="24"/>
        </w:rPr>
        <w:t xml:space="preserve">Club </w:t>
      </w:r>
      <w:r w:rsidR="00CB50DD" w:rsidRPr="00AC7DE5">
        <w:rPr>
          <w:rFonts w:ascii="Century Gothic" w:hAnsi="Century Gothic" w:cs="Arial"/>
          <w:b/>
          <w:sz w:val="24"/>
          <w:szCs w:val="24"/>
        </w:rPr>
        <w:t>International Exposure</w:t>
      </w:r>
    </w:p>
    <w:p w:rsidR="006B47AE" w:rsidRPr="007E5CA9" w:rsidRDefault="0001319A" w:rsidP="008A5E72">
      <w:pPr>
        <w:spacing w:line="240" w:lineRule="auto"/>
        <w:ind w:right="-270"/>
        <w:rPr>
          <w:rFonts w:ascii="Century Gothic" w:hAnsi="Century Gothic" w:cs="Arial"/>
          <w:color w:val="FF0000"/>
          <w:sz w:val="20"/>
          <w:szCs w:val="20"/>
        </w:rPr>
      </w:pPr>
      <w:r w:rsidRPr="0090613D">
        <w:rPr>
          <w:rFonts w:ascii="Century Gothic" w:hAnsi="Century Gothic" w:cs="Arial"/>
          <w:sz w:val="20"/>
          <w:szCs w:val="20"/>
        </w:rPr>
        <w:t>Broken Sound Club</w:t>
      </w:r>
      <w:r w:rsidR="00694669">
        <w:rPr>
          <w:rFonts w:ascii="Century Gothic" w:hAnsi="Century Gothic" w:cs="Arial"/>
          <w:sz w:val="20"/>
          <w:szCs w:val="20"/>
        </w:rPr>
        <w:t xml:space="preserve"> (BSC)</w:t>
      </w:r>
      <w:r w:rsidR="00D75E4E" w:rsidRPr="0090613D">
        <w:rPr>
          <w:rFonts w:ascii="Century Gothic" w:hAnsi="Century Gothic" w:cs="Arial"/>
          <w:sz w:val="20"/>
          <w:szCs w:val="20"/>
        </w:rPr>
        <w:t xml:space="preserve"> --</w:t>
      </w:r>
      <w:r w:rsidR="006B47AE" w:rsidRPr="0090613D">
        <w:rPr>
          <w:rFonts w:ascii="Century Gothic" w:hAnsi="Century Gothic" w:cs="Arial"/>
          <w:sz w:val="20"/>
          <w:szCs w:val="20"/>
        </w:rPr>
        <w:t xml:space="preserve"> one of Bo</w:t>
      </w:r>
      <w:r w:rsidR="00352197" w:rsidRPr="0090613D">
        <w:rPr>
          <w:rFonts w:ascii="Century Gothic" w:hAnsi="Century Gothic" w:cs="Arial"/>
          <w:sz w:val="20"/>
          <w:szCs w:val="20"/>
        </w:rPr>
        <w:t xml:space="preserve">ca Raton’s </w:t>
      </w:r>
      <w:r w:rsidR="000A34CA" w:rsidRPr="0090613D">
        <w:rPr>
          <w:rFonts w:ascii="Century Gothic" w:hAnsi="Century Gothic" w:cs="Arial"/>
          <w:sz w:val="20"/>
          <w:szCs w:val="20"/>
        </w:rPr>
        <w:t>premier</w:t>
      </w:r>
      <w:r w:rsidR="00352197" w:rsidRPr="0090613D">
        <w:rPr>
          <w:rFonts w:ascii="Century Gothic" w:hAnsi="Century Gothic" w:cs="Arial"/>
          <w:sz w:val="20"/>
          <w:szCs w:val="20"/>
        </w:rPr>
        <w:t xml:space="preserve">, </w:t>
      </w:r>
      <w:r w:rsidR="000949D4" w:rsidRPr="0090613D">
        <w:rPr>
          <w:rFonts w:ascii="Century Gothic" w:hAnsi="Century Gothic" w:cs="Arial"/>
          <w:sz w:val="20"/>
          <w:szCs w:val="20"/>
        </w:rPr>
        <w:t>award-</w:t>
      </w:r>
      <w:r w:rsidR="006B47AE" w:rsidRPr="0090613D">
        <w:rPr>
          <w:rFonts w:ascii="Century Gothic" w:hAnsi="Century Gothic" w:cs="Arial"/>
          <w:sz w:val="20"/>
          <w:szCs w:val="20"/>
        </w:rPr>
        <w:t xml:space="preserve">winning </w:t>
      </w:r>
      <w:r w:rsidR="007E5CA9">
        <w:rPr>
          <w:rFonts w:ascii="Century Gothic" w:hAnsi="Century Gothic" w:cs="Arial"/>
          <w:sz w:val="20"/>
          <w:szCs w:val="20"/>
        </w:rPr>
        <w:t xml:space="preserve">golf and </w:t>
      </w:r>
      <w:r w:rsidR="006B47AE" w:rsidRPr="0090613D">
        <w:rPr>
          <w:rFonts w:ascii="Century Gothic" w:hAnsi="Century Gothic" w:cs="Arial"/>
          <w:sz w:val="20"/>
          <w:szCs w:val="20"/>
        </w:rPr>
        <w:t>country clubs</w:t>
      </w:r>
      <w:r w:rsidR="00D75E4E" w:rsidRPr="0090613D">
        <w:rPr>
          <w:rFonts w:ascii="Century Gothic" w:hAnsi="Century Gothic" w:cs="Arial"/>
          <w:sz w:val="20"/>
          <w:szCs w:val="20"/>
        </w:rPr>
        <w:t xml:space="preserve"> --</w:t>
      </w:r>
      <w:r w:rsidRPr="0090613D">
        <w:rPr>
          <w:rFonts w:ascii="Century Gothic" w:hAnsi="Century Gothic" w:cs="Arial"/>
          <w:sz w:val="20"/>
          <w:szCs w:val="20"/>
        </w:rPr>
        <w:t xml:space="preserve"> </w:t>
      </w:r>
      <w:r w:rsidR="00AC7DE5">
        <w:rPr>
          <w:rFonts w:ascii="Century Gothic" w:hAnsi="Century Gothic" w:cs="Arial"/>
          <w:sz w:val="20"/>
          <w:szCs w:val="20"/>
        </w:rPr>
        <w:br/>
      </w:r>
      <w:r w:rsidRPr="0090613D">
        <w:rPr>
          <w:rFonts w:ascii="Century Gothic" w:hAnsi="Century Gothic" w:cs="Arial"/>
          <w:sz w:val="20"/>
          <w:szCs w:val="20"/>
        </w:rPr>
        <w:t xml:space="preserve">is proud </w:t>
      </w:r>
      <w:r w:rsidR="007D59B3" w:rsidRPr="0090613D">
        <w:rPr>
          <w:rFonts w:ascii="Century Gothic" w:hAnsi="Century Gothic" w:cs="Arial"/>
          <w:sz w:val="20"/>
          <w:szCs w:val="20"/>
        </w:rPr>
        <w:t>to announce a</w:t>
      </w:r>
      <w:r w:rsidR="007E5CA9">
        <w:rPr>
          <w:rFonts w:ascii="Century Gothic" w:hAnsi="Century Gothic" w:cs="Arial"/>
          <w:sz w:val="20"/>
          <w:szCs w:val="20"/>
        </w:rPr>
        <w:t xml:space="preserve"> trailblazing </w:t>
      </w:r>
      <w:r w:rsidR="007D59B3" w:rsidRPr="0090613D">
        <w:rPr>
          <w:rFonts w:ascii="Century Gothic" w:hAnsi="Century Gothic" w:cs="Arial"/>
          <w:sz w:val="20"/>
          <w:szCs w:val="20"/>
        </w:rPr>
        <w:t xml:space="preserve">partnership </w:t>
      </w:r>
      <w:r w:rsidRPr="0090613D">
        <w:rPr>
          <w:rFonts w:ascii="Century Gothic" w:hAnsi="Century Gothic" w:cs="Arial"/>
          <w:sz w:val="20"/>
          <w:szCs w:val="20"/>
        </w:rPr>
        <w:t>with Lacoste</w:t>
      </w:r>
      <w:r w:rsidR="00A66E8D">
        <w:rPr>
          <w:rFonts w:ascii="Century Gothic" w:hAnsi="Century Gothic" w:cs="Arial"/>
          <w:sz w:val="20"/>
          <w:szCs w:val="20"/>
        </w:rPr>
        <w:t>, the French brand known for its crocodile logo, iconic polo shirts and sport-inspired premium casual wear</w:t>
      </w:r>
      <w:r w:rsidR="000B7933">
        <w:rPr>
          <w:rFonts w:ascii="Century Gothic" w:hAnsi="Century Gothic" w:cs="Arial"/>
          <w:sz w:val="20"/>
          <w:szCs w:val="20"/>
        </w:rPr>
        <w:t xml:space="preserve">. </w:t>
      </w:r>
      <w:r w:rsidR="00DF4478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Lacoste is now the official sponsor of the Club for the promotion of Lacoste trademarks and apparel </w:t>
      </w:r>
      <w:r w:rsidR="00694669" w:rsidRPr="0091098D">
        <w:rPr>
          <w:rFonts w:ascii="Century Gothic" w:hAnsi="Century Gothic" w:cs="Arial"/>
          <w:color w:val="000000" w:themeColor="text1"/>
          <w:sz w:val="20"/>
          <w:szCs w:val="20"/>
        </w:rPr>
        <w:t>as well as</w:t>
      </w:r>
      <w:r w:rsidR="00DF4478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the designated clothing partner for the 5-Star Platinum Club of America.</w:t>
      </w:r>
    </w:p>
    <w:p w:rsidR="000A34CA" w:rsidRPr="0090613D" w:rsidRDefault="00694669" w:rsidP="00694669">
      <w:pPr>
        <w:spacing w:line="240" w:lineRule="auto"/>
        <w:ind w:right="-27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BSC</w:t>
      </w:r>
      <w:r w:rsidR="000A34CA" w:rsidRPr="0090613D">
        <w:rPr>
          <w:rFonts w:ascii="Century Gothic" w:hAnsi="Century Gothic" w:cs="Arial"/>
          <w:sz w:val="20"/>
          <w:szCs w:val="20"/>
        </w:rPr>
        <w:t xml:space="preserve"> </w:t>
      </w:r>
      <w:r w:rsidR="00944317" w:rsidRPr="0090613D">
        <w:rPr>
          <w:rFonts w:ascii="Century Gothic" w:hAnsi="Century Gothic" w:cs="Arial"/>
          <w:sz w:val="20"/>
          <w:szCs w:val="20"/>
        </w:rPr>
        <w:t>Director of Tennis Greg Wheaton</w:t>
      </w:r>
      <w:r w:rsidR="000A34CA" w:rsidRPr="0090613D">
        <w:rPr>
          <w:rFonts w:ascii="Century Gothic" w:hAnsi="Century Gothic" w:cs="Arial"/>
          <w:sz w:val="20"/>
          <w:szCs w:val="20"/>
        </w:rPr>
        <w:t xml:space="preserve"> </w:t>
      </w:r>
      <w:r w:rsidR="00944317" w:rsidRPr="0090613D">
        <w:rPr>
          <w:rFonts w:ascii="Century Gothic" w:hAnsi="Century Gothic" w:cs="Arial"/>
          <w:sz w:val="20"/>
          <w:szCs w:val="20"/>
        </w:rPr>
        <w:t>has had a relationship with the clothing brand for years, both personal</w:t>
      </w:r>
      <w:r w:rsidR="000A34CA" w:rsidRPr="0090613D">
        <w:rPr>
          <w:rFonts w:ascii="Century Gothic" w:hAnsi="Century Gothic" w:cs="Arial"/>
          <w:sz w:val="20"/>
          <w:szCs w:val="20"/>
        </w:rPr>
        <w:t>ly</w:t>
      </w:r>
      <w:r w:rsidR="00944317" w:rsidRPr="0090613D">
        <w:rPr>
          <w:rFonts w:ascii="Century Gothic" w:hAnsi="Century Gothic" w:cs="Arial"/>
          <w:sz w:val="20"/>
          <w:szCs w:val="20"/>
        </w:rPr>
        <w:t xml:space="preserve"> and professional</w:t>
      </w:r>
      <w:r w:rsidR="000A34CA" w:rsidRPr="0090613D">
        <w:rPr>
          <w:rFonts w:ascii="Century Gothic" w:hAnsi="Century Gothic" w:cs="Arial"/>
          <w:sz w:val="20"/>
          <w:szCs w:val="20"/>
        </w:rPr>
        <w:t>ly</w:t>
      </w:r>
      <w:r w:rsidR="00944317" w:rsidRPr="0090613D">
        <w:rPr>
          <w:rFonts w:ascii="Century Gothic" w:hAnsi="Century Gothic" w:cs="Arial"/>
          <w:sz w:val="20"/>
          <w:szCs w:val="20"/>
        </w:rPr>
        <w:t xml:space="preserve">. </w:t>
      </w:r>
      <w:r w:rsidR="00B33167" w:rsidRPr="0090613D">
        <w:rPr>
          <w:rFonts w:ascii="Century Gothic" w:hAnsi="Century Gothic" w:cs="Arial"/>
          <w:sz w:val="20"/>
          <w:szCs w:val="20"/>
        </w:rPr>
        <w:t>H</w:t>
      </w:r>
      <w:r w:rsidR="000A34CA" w:rsidRPr="0090613D">
        <w:rPr>
          <w:rFonts w:ascii="Century Gothic" w:hAnsi="Century Gothic" w:cs="Arial"/>
          <w:sz w:val="20"/>
          <w:szCs w:val="20"/>
        </w:rPr>
        <w:t xml:space="preserve">e </w:t>
      </w:r>
      <w:r w:rsidR="00B33167" w:rsidRPr="0090613D">
        <w:rPr>
          <w:rFonts w:ascii="Century Gothic" w:hAnsi="Century Gothic" w:cs="Arial"/>
          <w:sz w:val="20"/>
          <w:szCs w:val="20"/>
        </w:rPr>
        <w:t xml:space="preserve">reports that he </w:t>
      </w:r>
      <w:r w:rsidR="00944317" w:rsidRPr="0090613D">
        <w:rPr>
          <w:rFonts w:ascii="Century Gothic" w:hAnsi="Century Gothic" w:cs="Arial"/>
          <w:sz w:val="20"/>
          <w:szCs w:val="20"/>
        </w:rPr>
        <w:t>made Lacost</w:t>
      </w:r>
      <w:r w:rsidR="00482B23" w:rsidRPr="0090613D">
        <w:rPr>
          <w:rFonts w:ascii="Century Gothic" w:hAnsi="Century Gothic" w:cs="Arial"/>
          <w:sz w:val="20"/>
          <w:szCs w:val="20"/>
        </w:rPr>
        <w:t>e his top choice for his daily t</w:t>
      </w:r>
      <w:r w:rsidR="00944317" w:rsidRPr="0090613D">
        <w:rPr>
          <w:rFonts w:ascii="Century Gothic" w:hAnsi="Century Gothic" w:cs="Arial"/>
          <w:sz w:val="20"/>
          <w:szCs w:val="20"/>
        </w:rPr>
        <w:t xml:space="preserve">ennis </w:t>
      </w:r>
      <w:r w:rsidR="00482B23" w:rsidRPr="0090613D">
        <w:rPr>
          <w:rFonts w:ascii="Century Gothic" w:hAnsi="Century Gothic" w:cs="Arial"/>
          <w:sz w:val="20"/>
          <w:szCs w:val="20"/>
        </w:rPr>
        <w:t>a</w:t>
      </w:r>
      <w:r w:rsidR="00944317" w:rsidRPr="0090613D">
        <w:rPr>
          <w:rFonts w:ascii="Century Gothic" w:hAnsi="Century Gothic" w:cs="Arial"/>
          <w:sz w:val="20"/>
          <w:szCs w:val="20"/>
        </w:rPr>
        <w:t xml:space="preserve">pparel </w:t>
      </w:r>
      <w:r w:rsidR="000A34CA" w:rsidRPr="0090613D">
        <w:rPr>
          <w:rFonts w:ascii="Century Gothic" w:hAnsi="Century Gothic" w:cs="Arial"/>
          <w:sz w:val="20"/>
          <w:szCs w:val="20"/>
        </w:rPr>
        <w:t>“</w:t>
      </w:r>
      <w:r w:rsidR="00944317" w:rsidRPr="0090613D">
        <w:rPr>
          <w:rFonts w:ascii="Century Gothic" w:hAnsi="Century Gothic" w:cs="Arial"/>
          <w:sz w:val="20"/>
          <w:szCs w:val="20"/>
        </w:rPr>
        <w:t>since discovering the quality of the clothing was second to none</w:t>
      </w:r>
      <w:r w:rsidR="000A34CA" w:rsidRPr="0090613D">
        <w:rPr>
          <w:rFonts w:ascii="Century Gothic" w:hAnsi="Century Gothic" w:cs="Arial"/>
          <w:sz w:val="20"/>
          <w:szCs w:val="20"/>
        </w:rPr>
        <w:t>”</w:t>
      </w:r>
      <w:r w:rsidR="00944317" w:rsidRPr="0090613D">
        <w:rPr>
          <w:rFonts w:ascii="Century Gothic" w:hAnsi="Century Gothic" w:cs="Arial"/>
          <w:sz w:val="20"/>
          <w:szCs w:val="20"/>
        </w:rPr>
        <w:t xml:space="preserve">. </w:t>
      </w:r>
    </w:p>
    <w:p w:rsidR="007D59B3" w:rsidRPr="0090613D" w:rsidRDefault="00944317" w:rsidP="00694669">
      <w:pPr>
        <w:spacing w:line="240" w:lineRule="auto"/>
        <w:ind w:right="-180"/>
        <w:rPr>
          <w:rFonts w:ascii="Century Gothic" w:hAnsi="Century Gothic" w:cs="Arial"/>
          <w:sz w:val="20"/>
          <w:szCs w:val="20"/>
        </w:rPr>
      </w:pPr>
      <w:r w:rsidRPr="0090613D">
        <w:rPr>
          <w:rFonts w:ascii="Century Gothic" w:hAnsi="Century Gothic" w:cs="Arial"/>
          <w:sz w:val="20"/>
          <w:szCs w:val="20"/>
        </w:rPr>
        <w:t>“I loved how amazing my clothing would look, even after months of wear</w:t>
      </w:r>
      <w:r w:rsidR="000A34CA" w:rsidRPr="0090613D">
        <w:rPr>
          <w:rFonts w:ascii="Century Gothic" w:hAnsi="Century Gothic" w:cs="Arial"/>
          <w:sz w:val="20"/>
          <w:szCs w:val="20"/>
        </w:rPr>
        <w:t xml:space="preserve">,” </w:t>
      </w:r>
      <w:r w:rsidR="00A66E8D">
        <w:rPr>
          <w:rFonts w:ascii="Century Gothic" w:hAnsi="Century Gothic" w:cs="Arial"/>
          <w:sz w:val="20"/>
          <w:szCs w:val="20"/>
        </w:rPr>
        <w:t>continued Wheaton</w:t>
      </w:r>
      <w:r w:rsidR="00B33167" w:rsidRPr="0090613D">
        <w:rPr>
          <w:rFonts w:ascii="Century Gothic" w:hAnsi="Century Gothic" w:cs="Arial"/>
          <w:sz w:val="20"/>
          <w:szCs w:val="20"/>
        </w:rPr>
        <w:t xml:space="preserve">, </w:t>
      </w:r>
      <w:r w:rsidR="000A34CA" w:rsidRPr="0090613D">
        <w:rPr>
          <w:rFonts w:ascii="Century Gothic" w:hAnsi="Century Gothic" w:cs="Arial"/>
          <w:sz w:val="20"/>
          <w:szCs w:val="20"/>
        </w:rPr>
        <w:t>“</w:t>
      </w:r>
      <w:r w:rsidR="00B33167" w:rsidRPr="0090613D">
        <w:rPr>
          <w:rFonts w:ascii="Century Gothic" w:hAnsi="Century Gothic" w:cs="Arial"/>
          <w:sz w:val="20"/>
          <w:szCs w:val="20"/>
        </w:rPr>
        <w:t xml:space="preserve">so </w:t>
      </w:r>
      <w:r w:rsidRPr="0090613D">
        <w:rPr>
          <w:rFonts w:ascii="Century Gothic" w:hAnsi="Century Gothic" w:cs="Arial"/>
          <w:sz w:val="20"/>
          <w:szCs w:val="20"/>
        </w:rPr>
        <w:t>I knew I wanted to share the fantastic quality of their products with our membership here at Broken Sound</w:t>
      </w:r>
      <w:r w:rsidR="000A34CA" w:rsidRPr="0090613D">
        <w:rPr>
          <w:rFonts w:ascii="Century Gothic" w:hAnsi="Century Gothic" w:cs="Arial"/>
          <w:sz w:val="20"/>
          <w:szCs w:val="20"/>
        </w:rPr>
        <w:t>.”</w:t>
      </w:r>
      <w:r w:rsidR="000949D4" w:rsidRPr="0090613D">
        <w:rPr>
          <w:rFonts w:ascii="Century Gothic" w:hAnsi="Century Gothic" w:cs="Arial"/>
          <w:sz w:val="20"/>
          <w:szCs w:val="20"/>
        </w:rPr>
        <w:t xml:space="preserve"> </w:t>
      </w:r>
    </w:p>
    <w:p w:rsidR="00BC32C7" w:rsidRPr="0090613D" w:rsidRDefault="00672DC9" w:rsidP="0090613D">
      <w:pPr>
        <w:spacing w:line="240" w:lineRule="auto"/>
        <w:ind w:right="-270"/>
        <w:rPr>
          <w:rFonts w:ascii="Century Gothic" w:hAnsi="Century Gothic" w:cs="Arial"/>
          <w:sz w:val="20"/>
          <w:szCs w:val="20"/>
        </w:rPr>
      </w:pPr>
      <w:r w:rsidRPr="0090613D">
        <w:rPr>
          <w:rFonts w:ascii="Century Gothic" w:hAnsi="Century Gothic" w:cs="Arial"/>
          <w:sz w:val="20"/>
          <w:szCs w:val="20"/>
        </w:rPr>
        <w:t>Lacoste merchandise</w:t>
      </w:r>
      <w:r w:rsidR="005842E7" w:rsidRPr="0090613D">
        <w:rPr>
          <w:rFonts w:ascii="Century Gothic" w:hAnsi="Century Gothic" w:cs="Arial"/>
          <w:sz w:val="20"/>
          <w:szCs w:val="20"/>
        </w:rPr>
        <w:t xml:space="preserve"> </w:t>
      </w:r>
      <w:r w:rsidRPr="0090613D">
        <w:rPr>
          <w:rFonts w:ascii="Century Gothic" w:hAnsi="Century Gothic" w:cs="Arial"/>
          <w:sz w:val="20"/>
          <w:szCs w:val="20"/>
        </w:rPr>
        <w:t>has since been a top performer in the Ten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nis Shop, </w:t>
      </w:r>
      <w:r w:rsidR="00482B23" w:rsidRPr="0090613D">
        <w:rPr>
          <w:rFonts w:ascii="Century Gothic" w:hAnsi="Century Gothic" w:cs="Arial"/>
          <w:sz w:val="20"/>
          <w:szCs w:val="20"/>
        </w:rPr>
        <w:t>with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 members </w:t>
      </w:r>
      <w:r w:rsidRPr="0090613D">
        <w:rPr>
          <w:rFonts w:ascii="Century Gothic" w:hAnsi="Century Gothic" w:cs="Arial"/>
          <w:sz w:val="20"/>
          <w:szCs w:val="20"/>
        </w:rPr>
        <w:t xml:space="preserve">drawn to </w:t>
      </w:r>
      <w:r w:rsidR="000A34CA" w:rsidRPr="0090613D">
        <w:rPr>
          <w:rFonts w:ascii="Century Gothic" w:hAnsi="Century Gothic" w:cs="Arial"/>
          <w:sz w:val="20"/>
          <w:szCs w:val="20"/>
        </w:rPr>
        <w:t xml:space="preserve">its 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timeless elegance of both apparel and accessories. </w:t>
      </w:r>
      <w:r w:rsidRPr="0090613D">
        <w:rPr>
          <w:rFonts w:ascii="Century Gothic" w:hAnsi="Century Gothic" w:cs="Arial"/>
          <w:sz w:val="20"/>
          <w:szCs w:val="20"/>
        </w:rPr>
        <w:t xml:space="preserve"> 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Lacoste soon took notice at how quickly their inventory was </w:t>
      </w:r>
      <w:r w:rsidR="000A34CA" w:rsidRPr="0090613D">
        <w:rPr>
          <w:rFonts w:ascii="Century Gothic" w:hAnsi="Century Gothic" w:cs="Arial"/>
          <w:sz w:val="20"/>
          <w:szCs w:val="20"/>
        </w:rPr>
        <w:t>moving</w:t>
      </w:r>
      <w:r w:rsidR="00694669">
        <w:rPr>
          <w:rFonts w:ascii="Century Gothic" w:hAnsi="Century Gothic" w:cs="Arial"/>
          <w:sz w:val="20"/>
          <w:szCs w:val="20"/>
        </w:rPr>
        <w:t xml:space="preserve"> at the club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 and followed up with</w:t>
      </w:r>
      <w:r w:rsidR="006F2F16" w:rsidRPr="0090613D">
        <w:rPr>
          <w:rFonts w:ascii="Century Gothic" w:hAnsi="Century Gothic" w:cs="Arial"/>
          <w:sz w:val="20"/>
          <w:szCs w:val="20"/>
        </w:rPr>
        <w:t xml:space="preserve"> regular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 on-site visits to the </w:t>
      </w:r>
      <w:r w:rsidR="000A34CA" w:rsidRPr="0090613D">
        <w:rPr>
          <w:rFonts w:ascii="Century Gothic" w:hAnsi="Century Gothic" w:cs="Arial"/>
          <w:sz w:val="20"/>
          <w:szCs w:val="20"/>
        </w:rPr>
        <w:t>Club. The result: not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 only did Wheaton </w:t>
      </w:r>
      <w:r w:rsidR="00694669">
        <w:rPr>
          <w:rFonts w:ascii="Century Gothic" w:hAnsi="Century Gothic" w:cs="Arial"/>
          <w:sz w:val="20"/>
          <w:szCs w:val="20"/>
        </w:rPr>
        <w:t>forge a stronger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 relationship with the </w:t>
      </w:r>
      <w:r w:rsidR="00694669">
        <w:rPr>
          <w:rFonts w:ascii="Century Gothic" w:hAnsi="Century Gothic" w:cs="Arial"/>
          <w:sz w:val="20"/>
          <w:szCs w:val="20"/>
        </w:rPr>
        <w:t>retailer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, </w:t>
      </w:r>
      <w:r w:rsidR="00482B23" w:rsidRPr="0090613D">
        <w:rPr>
          <w:rFonts w:ascii="Century Gothic" w:hAnsi="Century Gothic" w:cs="Arial"/>
          <w:sz w:val="20"/>
          <w:szCs w:val="20"/>
        </w:rPr>
        <w:t>the club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 members</w:t>
      </w:r>
      <w:r w:rsidR="00694669">
        <w:rPr>
          <w:rFonts w:ascii="Century Gothic" w:hAnsi="Century Gothic" w:cs="Arial"/>
          <w:sz w:val="20"/>
          <w:szCs w:val="20"/>
        </w:rPr>
        <w:t xml:space="preserve"> themselves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 had become grea</w:t>
      </w:r>
      <w:r w:rsidR="005842E7" w:rsidRPr="0090613D">
        <w:rPr>
          <w:rFonts w:ascii="Century Gothic" w:hAnsi="Century Gothic" w:cs="Arial"/>
          <w:sz w:val="20"/>
          <w:szCs w:val="20"/>
        </w:rPr>
        <w:t xml:space="preserve">tly invested in the merchandise 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as well, </w:t>
      </w:r>
      <w:r w:rsidR="006F2F16" w:rsidRPr="0090613D">
        <w:rPr>
          <w:rFonts w:ascii="Century Gothic" w:hAnsi="Century Gothic" w:cs="Arial"/>
          <w:sz w:val="20"/>
          <w:szCs w:val="20"/>
        </w:rPr>
        <w:t>commending</w:t>
      </w:r>
      <w:r w:rsidR="00BC32C7" w:rsidRPr="0090613D">
        <w:rPr>
          <w:rFonts w:ascii="Century Gothic" w:hAnsi="Century Gothic" w:cs="Arial"/>
          <w:sz w:val="20"/>
          <w:szCs w:val="20"/>
        </w:rPr>
        <w:t xml:space="preserve"> staff on how elegant the clothing and accessories were </w:t>
      </w:r>
      <w:r w:rsidR="00694669">
        <w:rPr>
          <w:rFonts w:ascii="Century Gothic" w:hAnsi="Century Gothic" w:cs="Arial"/>
          <w:sz w:val="20"/>
          <w:szCs w:val="20"/>
        </w:rPr>
        <w:t xml:space="preserve">worn and </w:t>
      </w:r>
      <w:r w:rsidR="00BC32C7" w:rsidRPr="0090613D">
        <w:rPr>
          <w:rFonts w:ascii="Century Gothic" w:hAnsi="Century Gothic" w:cs="Arial"/>
          <w:sz w:val="20"/>
          <w:szCs w:val="20"/>
        </w:rPr>
        <w:t>displayed.</w:t>
      </w:r>
    </w:p>
    <w:p w:rsidR="00BC32C7" w:rsidRPr="0090613D" w:rsidRDefault="000A34CA" w:rsidP="0090613D">
      <w:pPr>
        <w:spacing w:line="240" w:lineRule="auto"/>
        <w:ind w:right="-360"/>
        <w:rPr>
          <w:rFonts w:ascii="Century Gothic" w:hAnsi="Century Gothic" w:cs="Arial"/>
          <w:sz w:val="20"/>
          <w:szCs w:val="20"/>
        </w:rPr>
      </w:pPr>
      <w:r w:rsidRPr="0090613D">
        <w:rPr>
          <w:rFonts w:ascii="Century Gothic" w:hAnsi="Century Gothic" w:cs="Arial"/>
          <w:sz w:val="20"/>
          <w:szCs w:val="20"/>
        </w:rPr>
        <w:t>Immediately following an on-site tour of the entire Club property and its amenities</w:t>
      </w:r>
      <w:r w:rsidR="00A66E8D">
        <w:rPr>
          <w:rFonts w:ascii="Century Gothic" w:hAnsi="Century Gothic" w:cs="Arial"/>
          <w:sz w:val="20"/>
          <w:szCs w:val="20"/>
        </w:rPr>
        <w:t>,</w:t>
      </w:r>
      <w:r w:rsidR="00BC32C7" w:rsidRPr="0090613D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352197" w:rsidRPr="0090613D">
        <w:rPr>
          <w:rFonts w:ascii="Century Gothic" w:eastAsia="Times New Roman" w:hAnsi="Century Gothic" w:cs="Arial"/>
          <w:sz w:val="20"/>
          <w:szCs w:val="20"/>
        </w:rPr>
        <w:t xml:space="preserve">Lacoste and </w:t>
      </w:r>
      <w:r w:rsidR="00694669">
        <w:rPr>
          <w:rFonts w:ascii="Century Gothic" w:eastAsia="Times New Roman" w:hAnsi="Century Gothic" w:cs="Arial"/>
          <w:sz w:val="20"/>
          <w:szCs w:val="20"/>
        </w:rPr>
        <w:t xml:space="preserve">BSC </w:t>
      </w:r>
      <w:r w:rsidR="00B33167" w:rsidRPr="0090613D">
        <w:rPr>
          <w:rFonts w:ascii="Century Gothic" w:eastAsia="Times New Roman" w:hAnsi="Century Gothic" w:cs="Arial"/>
          <w:sz w:val="20"/>
          <w:szCs w:val="20"/>
        </w:rPr>
        <w:t>met</w:t>
      </w:r>
      <w:r w:rsidRPr="0090613D">
        <w:rPr>
          <w:rFonts w:ascii="Century Gothic" w:eastAsia="Times New Roman" w:hAnsi="Century Gothic" w:cs="Arial"/>
          <w:sz w:val="20"/>
          <w:szCs w:val="20"/>
        </w:rPr>
        <w:t xml:space="preserve"> to define how </w:t>
      </w:r>
      <w:r w:rsidR="00352197" w:rsidRPr="0090613D">
        <w:rPr>
          <w:rFonts w:ascii="Century Gothic" w:eastAsia="Times New Roman" w:hAnsi="Century Gothic" w:cs="Arial"/>
          <w:sz w:val="20"/>
          <w:szCs w:val="20"/>
        </w:rPr>
        <w:t xml:space="preserve">to take </w:t>
      </w:r>
      <w:r w:rsidRPr="0090613D">
        <w:rPr>
          <w:rFonts w:ascii="Century Gothic" w:eastAsia="Times New Roman" w:hAnsi="Century Gothic" w:cs="Arial"/>
          <w:sz w:val="20"/>
          <w:szCs w:val="20"/>
        </w:rPr>
        <w:t xml:space="preserve">the successful </w:t>
      </w:r>
      <w:r w:rsidR="00352197" w:rsidRPr="0090613D">
        <w:rPr>
          <w:rFonts w:ascii="Century Gothic" w:eastAsia="Times New Roman" w:hAnsi="Century Gothic" w:cs="Arial"/>
          <w:sz w:val="20"/>
          <w:szCs w:val="20"/>
        </w:rPr>
        <w:t xml:space="preserve">partnership to the next level. </w:t>
      </w:r>
    </w:p>
    <w:p w:rsidR="000A34CA" w:rsidRPr="0090613D" w:rsidRDefault="000A34CA" w:rsidP="001D0691">
      <w:pPr>
        <w:spacing w:line="240" w:lineRule="auto"/>
        <w:ind w:right="-90"/>
        <w:rPr>
          <w:rFonts w:ascii="Century Gothic" w:hAnsi="Century Gothic" w:cs="Arial"/>
          <w:sz w:val="20"/>
          <w:szCs w:val="20"/>
        </w:rPr>
      </w:pPr>
      <w:r w:rsidRPr="0090613D">
        <w:rPr>
          <w:rFonts w:ascii="Century Gothic" w:hAnsi="Century Gothic" w:cs="Arial"/>
          <w:sz w:val="20"/>
          <w:szCs w:val="20"/>
        </w:rPr>
        <w:t>With b</w:t>
      </w:r>
      <w:r w:rsidR="00622F19" w:rsidRPr="0090613D">
        <w:rPr>
          <w:rFonts w:ascii="Century Gothic" w:hAnsi="Century Gothic" w:cs="Arial"/>
          <w:sz w:val="20"/>
          <w:szCs w:val="20"/>
        </w:rPr>
        <w:t>oth organizations promot</w:t>
      </w:r>
      <w:r w:rsidRPr="0090613D">
        <w:rPr>
          <w:rFonts w:ascii="Century Gothic" w:hAnsi="Century Gothic" w:cs="Arial"/>
          <w:sz w:val="20"/>
          <w:szCs w:val="20"/>
        </w:rPr>
        <w:t>ing</w:t>
      </w:r>
      <w:r w:rsidR="00352197" w:rsidRPr="0090613D">
        <w:rPr>
          <w:rFonts w:ascii="Century Gothic" w:hAnsi="Century Gothic" w:cs="Arial"/>
          <w:sz w:val="20"/>
          <w:szCs w:val="20"/>
        </w:rPr>
        <w:t xml:space="preserve"> </w:t>
      </w:r>
      <w:r w:rsidR="00622F19" w:rsidRPr="0090613D">
        <w:rPr>
          <w:rFonts w:ascii="Century Gothic" w:hAnsi="Century Gothic" w:cs="Arial"/>
          <w:sz w:val="20"/>
          <w:szCs w:val="20"/>
        </w:rPr>
        <w:t xml:space="preserve">elegance and </w:t>
      </w:r>
      <w:r w:rsidR="00352197" w:rsidRPr="0090613D">
        <w:rPr>
          <w:rFonts w:ascii="Century Gothic" w:hAnsi="Century Gothic" w:cs="Arial"/>
          <w:sz w:val="20"/>
          <w:szCs w:val="20"/>
        </w:rPr>
        <w:t>a lifestyle of timeless luxury</w:t>
      </w:r>
      <w:r w:rsidRPr="0090613D">
        <w:rPr>
          <w:rFonts w:ascii="Century Gothic" w:hAnsi="Century Gothic" w:cs="Arial"/>
          <w:sz w:val="20"/>
          <w:szCs w:val="20"/>
        </w:rPr>
        <w:t xml:space="preserve">, it was determined that </w:t>
      </w:r>
      <w:r w:rsidR="00694669">
        <w:rPr>
          <w:rFonts w:ascii="Century Gothic" w:hAnsi="Century Gothic" w:cs="Arial"/>
          <w:sz w:val="20"/>
          <w:szCs w:val="20"/>
        </w:rPr>
        <w:t>BSC</w:t>
      </w:r>
      <w:r w:rsidR="00622F19" w:rsidRPr="0090613D">
        <w:rPr>
          <w:rFonts w:ascii="Century Gothic" w:hAnsi="Century Gothic" w:cs="Arial"/>
          <w:sz w:val="20"/>
          <w:szCs w:val="20"/>
        </w:rPr>
        <w:t xml:space="preserve"> is the </w:t>
      </w:r>
      <w:r w:rsidR="000949D4" w:rsidRPr="0090613D">
        <w:rPr>
          <w:rFonts w:ascii="Century Gothic" w:hAnsi="Century Gothic" w:cs="Arial"/>
          <w:sz w:val="20"/>
          <w:szCs w:val="20"/>
        </w:rPr>
        <w:t xml:space="preserve">perfect backdrop to compliment the clothing brand. </w:t>
      </w:r>
      <w:r w:rsidR="00622F19" w:rsidRPr="0090613D">
        <w:rPr>
          <w:rFonts w:ascii="Century Gothic" w:hAnsi="Century Gothic" w:cs="Arial"/>
          <w:sz w:val="20"/>
          <w:szCs w:val="20"/>
        </w:rPr>
        <w:t xml:space="preserve">This strategic partnership </w:t>
      </w:r>
      <w:r w:rsidR="000949D4" w:rsidRPr="0090613D">
        <w:rPr>
          <w:rFonts w:ascii="Century Gothic" w:hAnsi="Century Gothic" w:cs="Arial"/>
          <w:sz w:val="20"/>
          <w:szCs w:val="20"/>
        </w:rPr>
        <w:t xml:space="preserve">creates new opportunities for both organizations. </w:t>
      </w:r>
      <w:r w:rsidR="0001319A" w:rsidRPr="0090613D">
        <w:rPr>
          <w:rFonts w:ascii="Century Gothic" w:hAnsi="Century Gothic" w:cs="Arial"/>
          <w:sz w:val="20"/>
          <w:szCs w:val="20"/>
        </w:rPr>
        <w:t xml:space="preserve">Among </w:t>
      </w:r>
      <w:r w:rsidR="00D75E4E" w:rsidRPr="0090613D">
        <w:rPr>
          <w:rFonts w:ascii="Century Gothic" w:hAnsi="Century Gothic" w:cs="Arial"/>
          <w:sz w:val="20"/>
          <w:szCs w:val="20"/>
        </w:rPr>
        <w:t>them,</w:t>
      </w:r>
      <w:r w:rsidRPr="0090613D">
        <w:rPr>
          <w:rFonts w:ascii="Century Gothic" w:hAnsi="Century Gothic" w:cs="Arial"/>
          <w:sz w:val="20"/>
          <w:szCs w:val="20"/>
        </w:rPr>
        <w:t xml:space="preserve"> Lacoste will:</w:t>
      </w:r>
    </w:p>
    <w:p w:rsidR="000A34CA" w:rsidRPr="0091098D" w:rsidRDefault="00D75E4E" w:rsidP="00614225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="Century Gothic" w:hAnsi="Century Gothic" w:cs="Arial"/>
          <w:color w:val="000000" w:themeColor="text1"/>
          <w:sz w:val="20"/>
          <w:szCs w:val="20"/>
        </w:rPr>
      </w:pPr>
      <w:proofErr w:type="gramStart"/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>hold</w:t>
      </w:r>
      <w:proofErr w:type="gramEnd"/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694669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up to six 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>photo shoots</w:t>
      </w:r>
      <w:r w:rsidR="00694669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a year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0A34C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at </w:t>
      </w:r>
      <w:r w:rsidR="00694669" w:rsidRPr="0091098D">
        <w:rPr>
          <w:rFonts w:ascii="Century Gothic" w:hAnsi="Century Gothic" w:cs="Arial"/>
          <w:color w:val="000000" w:themeColor="text1"/>
          <w:sz w:val="20"/>
          <w:szCs w:val="20"/>
        </w:rPr>
        <w:t>the Club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for</w:t>
      </w:r>
      <w:r w:rsidR="00DF4478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promotion of </w:t>
      </w:r>
      <w:r w:rsidR="00694669" w:rsidRPr="0091098D">
        <w:rPr>
          <w:rFonts w:ascii="Century Gothic" w:hAnsi="Century Gothic" w:cs="Arial"/>
          <w:color w:val="000000" w:themeColor="text1"/>
          <w:sz w:val="20"/>
          <w:szCs w:val="20"/>
        </w:rPr>
        <w:t>the brand’s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tennis, golf</w:t>
      </w:r>
      <w:r w:rsidR="000A34C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and 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>fashion collections</w:t>
      </w:r>
      <w:r w:rsidR="00622F19" w:rsidRPr="0091098D">
        <w:rPr>
          <w:rFonts w:ascii="Century Gothic" w:hAnsi="Century Gothic" w:cs="Arial"/>
          <w:color w:val="000000" w:themeColor="text1"/>
          <w:sz w:val="20"/>
          <w:szCs w:val="20"/>
        </w:rPr>
        <w:t>.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622F19" w:rsidRPr="0091098D">
        <w:rPr>
          <w:rFonts w:ascii="Century Gothic" w:hAnsi="Century Gothic" w:cs="Arial"/>
          <w:color w:val="000000" w:themeColor="text1"/>
          <w:sz w:val="20"/>
          <w:szCs w:val="20"/>
        </w:rPr>
        <w:t>P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>hotos</w:t>
      </w:r>
      <w:r w:rsidR="00622F19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from these </w:t>
      </w:r>
      <w:r w:rsidR="000A34C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sessions 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will include the Broken Sound </w:t>
      </w:r>
      <w:r w:rsidR="00CB50DD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Club 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>name</w:t>
      </w:r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, giving 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the </w:t>
      </w:r>
      <w:r w:rsidR="000A34CA" w:rsidRPr="0091098D">
        <w:rPr>
          <w:rFonts w:ascii="Century Gothic" w:hAnsi="Century Gothic" w:cs="Arial"/>
          <w:color w:val="000000" w:themeColor="text1"/>
          <w:sz w:val="20"/>
          <w:szCs w:val="20"/>
        </w:rPr>
        <w:t>C</w:t>
      </w:r>
      <w:r w:rsidR="00614225" w:rsidRPr="0091098D">
        <w:rPr>
          <w:rFonts w:ascii="Century Gothic" w:hAnsi="Century Gothic" w:cs="Arial"/>
          <w:color w:val="000000" w:themeColor="text1"/>
          <w:sz w:val="20"/>
          <w:szCs w:val="20"/>
        </w:rPr>
        <w:t>lub international exposure via print ads, online and social media promotion and more.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</w:p>
    <w:p w:rsidR="000A34CA" w:rsidRPr="0091098D" w:rsidRDefault="00622F19" w:rsidP="00B3316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proofErr w:type="gramStart"/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>provide</w:t>
      </w:r>
      <w:proofErr w:type="gramEnd"/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the </w:t>
      </w:r>
      <w:r w:rsidR="00D75E4E" w:rsidRPr="0091098D">
        <w:rPr>
          <w:rFonts w:ascii="Century Gothic" w:hAnsi="Century Gothic" w:cs="Arial"/>
          <w:color w:val="000000" w:themeColor="text1"/>
          <w:sz w:val="20"/>
          <w:szCs w:val="20"/>
        </w:rPr>
        <w:t>C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lub </w:t>
      </w:r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>with tennis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>professionals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for</w:t>
      </w:r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club</w:t>
      </w:r>
      <w:r w:rsidR="0001319A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exhibitions.</w:t>
      </w:r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</w:p>
    <w:p w:rsidR="00D75E4E" w:rsidRPr="0091098D" w:rsidRDefault="0001319A" w:rsidP="00B3316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proofErr w:type="gramStart"/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>support</w:t>
      </w:r>
      <w:proofErr w:type="gramEnd"/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for various Club </w:t>
      </w:r>
      <w:r w:rsidR="00694669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member </w:t>
      </w:r>
      <w:r w:rsidR="0097437E" w:rsidRPr="0091098D">
        <w:rPr>
          <w:rFonts w:ascii="Century Gothic" w:hAnsi="Century Gothic" w:cs="Arial"/>
          <w:color w:val="000000" w:themeColor="text1"/>
          <w:sz w:val="20"/>
          <w:szCs w:val="20"/>
        </w:rPr>
        <w:t>e</w:t>
      </w:r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>vents with product giveaways</w:t>
      </w:r>
      <w:r w:rsidR="00D75E4E" w:rsidRPr="0091098D">
        <w:rPr>
          <w:rFonts w:ascii="Century Gothic" w:hAnsi="Century Gothic" w:cs="Arial"/>
          <w:color w:val="000000" w:themeColor="text1"/>
          <w:sz w:val="20"/>
          <w:szCs w:val="20"/>
        </w:rPr>
        <w:t>.</w:t>
      </w:r>
    </w:p>
    <w:p w:rsidR="00EA4408" w:rsidRPr="0091098D" w:rsidRDefault="0001319A" w:rsidP="00B3316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proofErr w:type="gramStart"/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>provide</w:t>
      </w:r>
      <w:proofErr w:type="gramEnd"/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clothing to tennis</w:t>
      </w:r>
      <w:r w:rsidR="00DF4478"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and golf</w:t>
      </w:r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pros and retail staff. </w:t>
      </w:r>
    </w:p>
    <w:p w:rsidR="00614225" w:rsidRPr="0091098D" w:rsidRDefault="00614225" w:rsidP="00614225">
      <w:pPr>
        <w:pStyle w:val="ListParagraph"/>
        <w:numPr>
          <w:ilvl w:val="0"/>
          <w:numId w:val="1"/>
        </w:numPr>
        <w:spacing w:line="240" w:lineRule="auto"/>
        <w:ind w:right="-810"/>
        <w:rPr>
          <w:rFonts w:ascii="Century Gothic" w:hAnsi="Century Gothic" w:cs="Arial"/>
          <w:color w:val="000000" w:themeColor="text1"/>
          <w:sz w:val="20"/>
          <w:szCs w:val="20"/>
        </w:rPr>
      </w:pPr>
      <w:proofErr w:type="gramStart"/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>organize</w:t>
      </w:r>
      <w:proofErr w:type="gramEnd"/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on-site presentations of the Lacoste Sport lines each season. </w:t>
      </w:r>
    </w:p>
    <w:p w:rsidR="00614225" w:rsidRPr="0091098D" w:rsidRDefault="00614225" w:rsidP="00B3316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proofErr w:type="gramStart"/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>invite</w:t>
      </w:r>
      <w:proofErr w:type="gramEnd"/>
      <w:r w:rsidRPr="0091098D">
        <w:rPr>
          <w:rFonts w:ascii="Century Gothic" w:hAnsi="Century Gothic" w:cs="Arial"/>
          <w:color w:val="000000" w:themeColor="text1"/>
          <w:sz w:val="20"/>
          <w:szCs w:val="20"/>
        </w:rPr>
        <w:t xml:space="preserve"> its guests to BSC for the day to experience/discover Club amenities.</w:t>
      </w:r>
    </w:p>
    <w:p w:rsidR="00D75E4E" w:rsidRPr="0090613D" w:rsidRDefault="00D75E4E" w:rsidP="00B33167">
      <w:pPr>
        <w:autoSpaceDE w:val="0"/>
        <w:autoSpaceDN w:val="0"/>
        <w:adjustRightInd w:val="0"/>
        <w:spacing w:after="0" w:line="240" w:lineRule="auto"/>
        <w:ind w:left="-108"/>
        <w:rPr>
          <w:rFonts w:ascii="Century Gothic" w:hAnsi="Century Gothic" w:cs="Arial"/>
          <w:bCs/>
          <w:sz w:val="20"/>
          <w:szCs w:val="20"/>
        </w:rPr>
      </w:pPr>
    </w:p>
    <w:p w:rsidR="00A66E8D" w:rsidRDefault="001A0788" w:rsidP="000D5DA7">
      <w:pPr>
        <w:spacing w:after="0" w:line="240" w:lineRule="auto"/>
        <w:ind w:left="-90" w:right="-90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>S</w:t>
      </w:r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 xml:space="preserve">ome of Lacoste’s top </w:t>
      </w:r>
      <w:r w:rsidR="00E72048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 xml:space="preserve">sponsored </w:t>
      </w:r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 xml:space="preserve">tennis </w:t>
      </w:r>
      <w:proofErr w:type="gramStart"/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>players</w:t>
      </w:r>
      <w:r w:rsidR="00E72048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>,</w:t>
      </w:r>
      <w:proofErr w:type="gramEnd"/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 xml:space="preserve"> include Dominika </w:t>
      </w:r>
      <w:proofErr w:type="spellStart"/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>Cibulkova</w:t>
      </w:r>
      <w:proofErr w:type="spellEnd"/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>, Christina McHale, Alize Cornet, Roberto Bautista-</w:t>
      </w:r>
      <w:proofErr w:type="spellStart"/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>Agut</w:t>
      </w:r>
      <w:proofErr w:type="spellEnd"/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 xml:space="preserve">, Pablo Cuevas, Benoit </w:t>
      </w:r>
      <w:proofErr w:type="spellStart"/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>Paire</w:t>
      </w:r>
      <w:proofErr w:type="spellEnd"/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 xml:space="preserve"> and Jeremy </w:t>
      </w:r>
      <w:proofErr w:type="spellStart"/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>Chardy</w:t>
      </w:r>
      <w:proofErr w:type="spellEnd"/>
      <w:r w:rsidR="00D75E4E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>.</w:t>
      </w:r>
      <w:r w:rsidR="00E72048" w:rsidRPr="0090613D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D75E4E" w:rsidRPr="0090613D">
        <w:rPr>
          <w:rFonts w:ascii="Century Gothic" w:hAnsi="Century Gothic" w:cs="Arial"/>
          <w:bCs/>
          <w:sz w:val="20"/>
          <w:szCs w:val="20"/>
        </w:rPr>
        <w:t xml:space="preserve">Since the very first polo was created in 1933, Lacoste </w:t>
      </w:r>
      <w:r w:rsidR="00E72048" w:rsidRPr="0090613D">
        <w:rPr>
          <w:rFonts w:ascii="Century Gothic" w:hAnsi="Century Gothic" w:cs="Arial"/>
          <w:bCs/>
          <w:sz w:val="20"/>
          <w:szCs w:val="20"/>
        </w:rPr>
        <w:t xml:space="preserve">has </w:t>
      </w:r>
      <w:r w:rsidR="00D75E4E" w:rsidRPr="0090613D">
        <w:rPr>
          <w:rFonts w:ascii="Century Gothic" w:hAnsi="Century Gothic" w:cs="Arial"/>
          <w:bCs/>
          <w:sz w:val="20"/>
          <w:szCs w:val="20"/>
        </w:rPr>
        <w:t>relie</w:t>
      </w:r>
      <w:r w:rsidR="00E72048" w:rsidRPr="0090613D">
        <w:rPr>
          <w:rFonts w:ascii="Century Gothic" w:hAnsi="Century Gothic" w:cs="Arial"/>
          <w:bCs/>
          <w:sz w:val="20"/>
          <w:szCs w:val="20"/>
        </w:rPr>
        <w:t>d</w:t>
      </w:r>
      <w:r w:rsidR="00D75E4E" w:rsidRPr="0090613D">
        <w:rPr>
          <w:rFonts w:ascii="Century Gothic" w:hAnsi="Century Gothic" w:cs="Arial"/>
          <w:bCs/>
          <w:sz w:val="20"/>
          <w:szCs w:val="20"/>
        </w:rPr>
        <w:t xml:space="preserve"> on its authentic sportive roots to spring optimism and elegance on the world thanks to a unique and original lifestyle for women, men and children. With a vision to be the leading player in the premium casual wear market, the Crocodile brand is today present in 120 countries through a selective distribution network. </w:t>
      </w:r>
    </w:p>
    <w:p w:rsidR="00EA4408" w:rsidRDefault="00D75E4E" w:rsidP="000D5DA7">
      <w:pPr>
        <w:spacing w:after="0" w:line="240" w:lineRule="auto"/>
        <w:ind w:left="-90" w:right="-900"/>
        <w:rPr>
          <w:rFonts w:ascii="Century Gothic" w:hAnsi="Century Gothic" w:cs="Arial"/>
          <w:bCs/>
          <w:sz w:val="20"/>
          <w:szCs w:val="20"/>
        </w:rPr>
      </w:pPr>
      <w:r w:rsidRPr="0090613D">
        <w:rPr>
          <w:rFonts w:ascii="Century Gothic" w:hAnsi="Century Gothic" w:cs="Arial"/>
          <w:bCs/>
          <w:sz w:val="20"/>
          <w:szCs w:val="20"/>
        </w:rPr>
        <w:t>Two Lacoste items are sold every second in the world. As an international group gathering 10,000 women and men, Lacoste offers a complete range of products: apparel, leather goods, fragrances, footwear, eyewear, home wear, watches and underwear, all of them being elaborated in the most qualitative, responsible and ethical way. In 2015, the brand garnered a turnover of 1.95 billion euros.</w:t>
      </w:r>
    </w:p>
    <w:p w:rsidR="00E319D2" w:rsidRDefault="00E319D2" w:rsidP="000D5DA7">
      <w:pPr>
        <w:spacing w:after="0" w:line="240" w:lineRule="auto"/>
        <w:ind w:left="-90" w:right="-900"/>
        <w:rPr>
          <w:rFonts w:ascii="Century Gothic" w:eastAsia="Times New Roman" w:hAnsi="Century Gothic" w:cs="Arial"/>
          <w:sz w:val="20"/>
          <w:szCs w:val="20"/>
        </w:rPr>
      </w:pPr>
    </w:p>
    <w:p w:rsidR="00CF269B" w:rsidRPr="0090613D" w:rsidRDefault="000B7933" w:rsidP="00694669">
      <w:pPr>
        <w:tabs>
          <w:tab w:val="left" w:pos="9360"/>
        </w:tabs>
        <w:spacing w:line="240" w:lineRule="auto"/>
        <w:ind w:left="-90" w:right="180"/>
        <w:rPr>
          <w:rFonts w:ascii="Century Gothic" w:hAnsi="Century Gothic" w:cs="Arial"/>
          <w:sz w:val="20"/>
          <w:szCs w:val="20"/>
        </w:rPr>
      </w:pPr>
      <w:r w:rsidRPr="0090613D">
        <w:rPr>
          <w:rFonts w:ascii="Century Gothic" w:hAnsi="Century Gothic" w:cs="Arial"/>
          <w:bCs/>
          <w:sz w:val="20"/>
          <w:szCs w:val="20"/>
        </w:rPr>
        <w:t xml:space="preserve"> </w:t>
      </w:r>
      <w:r w:rsidR="00EA4408" w:rsidRPr="0090613D">
        <w:rPr>
          <w:rFonts w:ascii="Century Gothic" w:hAnsi="Century Gothic" w:cs="Arial"/>
          <w:bCs/>
          <w:sz w:val="20"/>
          <w:szCs w:val="20"/>
        </w:rPr>
        <w:t>“</w:t>
      </w:r>
      <w:r w:rsidR="003D14AA" w:rsidRPr="0090613D">
        <w:rPr>
          <w:rFonts w:ascii="Century Gothic" w:hAnsi="Century Gothic" w:cs="Arial"/>
          <w:bCs/>
          <w:sz w:val="20"/>
          <w:szCs w:val="20"/>
        </w:rPr>
        <w:t xml:space="preserve">This strategic </w:t>
      </w:r>
      <w:r w:rsidR="00AC7DE5">
        <w:rPr>
          <w:rFonts w:ascii="Century Gothic" w:hAnsi="Century Gothic" w:cs="Arial"/>
          <w:bCs/>
          <w:sz w:val="20"/>
          <w:szCs w:val="20"/>
        </w:rPr>
        <w:t xml:space="preserve">partnership </w:t>
      </w:r>
      <w:r w:rsidR="003D14AA" w:rsidRPr="0090613D">
        <w:rPr>
          <w:rFonts w:ascii="Century Gothic" w:hAnsi="Century Gothic" w:cs="Arial"/>
          <w:bCs/>
          <w:sz w:val="20"/>
          <w:szCs w:val="20"/>
        </w:rPr>
        <w:t>demonstrates that w</w:t>
      </w:r>
      <w:r w:rsidR="00EA4408" w:rsidRPr="0090613D">
        <w:rPr>
          <w:rFonts w:ascii="Century Gothic" w:hAnsi="Century Gothic" w:cs="Arial"/>
          <w:bCs/>
          <w:sz w:val="20"/>
          <w:szCs w:val="20"/>
        </w:rPr>
        <w:t xml:space="preserve">hatever one’s passion or interest…their active enviable </w:t>
      </w:r>
      <w:r w:rsidR="00EA4408" w:rsidRPr="0090613D">
        <w:rPr>
          <w:rFonts w:ascii="Century Gothic" w:hAnsi="Century Gothic" w:cs="Arial"/>
          <w:bCs/>
          <w:i/>
          <w:iCs/>
          <w:sz w:val="20"/>
          <w:szCs w:val="20"/>
        </w:rPr>
        <w:t>home</w:t>
      </w:r>
      <w:r w:rsidR="00EA4408" w:rsidRPr="0090613D">
        <w:rPr>
          <w:rFonts w:ascii="Century Gothic" w:hAnsi="Century Gothic" w:cs="Arial"/>
          <w:bCs/>
          <w:sz w:val="20"/>
          <w:szCs w:val="20"/>
        </w:rPr>
        <w:t xml:space="preserve"> life, </w:t>
      </w:r>
      <w:r w:rsidR="00EA4408" w:rsidRPr="0090613D">
        <w:rPr>
          <w:rFonts w:ascii="Century Gothic" w:hAnsi="Century Gothic" w:cs="Arial"/>
          <w:bCs/>
          <w:i/>
          <w:iCs/>
          <w:sz w:val="20"/>
          <w:szCs w:val="20"/>
        </w:rPr>
        <w:t>business</w:t>
      </w:r>
      <w:r w:rsidR="00EA4408" w:rsidRPr="0090613D">
        <w:rPr>
          <w:rFonts w:ascii="Century Gothic" w:hAnsi="Century Gothic" w:cs="Arial"/>
          <w:bCs/>
          <w:sz w:val="20"/>
          <w:szCs w:val="20"/>
        </w:rPr>
        <w:t xml:space="preserve"> life, </w:t>
      </w:r>
      <w:r w:rsidR="00EA4408" w:rsidRPr="0090613D">
        <w:rPr>
          <w:rFonts w:ascii="Century Gothic" w:hAnsi="Century Gothic" w:cs="Arial"/>
          <w:bCs/>
          <w:i/>
          <w:iCs/>
          <w:sz w:val="20"/>
          <w:szCs w:val="20"/>
        </w:rPr>
        <w:t>sporting</w:t>
      </w:r>
      <w:r w:rsidR="00EA4408" w:rsidRPr="0090613D">
        <w:rPr>
          <w:rFonts w:ascii="Century Gothic" w:hAnsi="Century Gothic" w:cs="Arial"/>
          <w:bCs/>
          <w:sz w:val="20"/>
          <w:szCs w:val="20"/>
        </w:rPr>
        <w:t xml:space="preserve"> life, and </w:t>
      </w:r>
      <w:r w:rsidR="00EA4408" w:rsidRPr="0090613D">
        <w:rPr>
          <w:rFonts w:ascii="Century Gothic" w:hAnsi="Century Gothic" w:cs="Arial"/>
          <w:bCs/>
          <w:i/>
          <w:iCs/>
          <w:sz w:val="20"/>
          <w:szCs w:val="20"/>
        </w:rPr>
        <w:t>social</w:t>
      </w:r>
      <w:r w:rsidR="00EA4408" w:rsidRPr="0090613D">
        <w:rPr>
          <w:rFonts w:ascii="Century Gothic" w:hAnsi="Century Gothic" w:cs="Arial"/>
          <w:bCs/>
          <w:sz w:val="20"/>
          <w:szCs w:val="20"/>
        </w:rPr>
        <w:t xml:space="preserve"> life complement each other perfectly at Broken Sound Club</w:t>
      </w:r>
      <w:r w:rsidR="00EA4408" w:rsidRPr="0090613D">
        <w:rPr>
          <w:rFonts w:ascii="Century Gothic" w:hAnsi="Century Gothic" w:cs="Arial"/>
          <w:sz w:val="20"/>
          <w:szCs w:val="20"/>
        </w:rPr>
        <w:t xml:space="preserve">,” added </w:t>
      </w:r>
      <w:r w:rsidR="003D14AA" w:rsidRPr="0090613D">
        <w:rPr>
          <w:rFonts w:ascii="Century Gothic" w:eastAsia="Times New Roman" w:hAnsi="Century Gothic" w:cs="Arial"/>
          <w:color w:val="212121"/>
          <w:sz w:val="20"/>
          <w:szCs w:val="20"/>
          <w:shd w:val="clear" w:color="auto" w:fill="FFFFFF"/>
        </w:rPr>
        <w:t xml:space="preserve">John Crean, </w:t>
      </w:r>
      <w:r w:rsidR="003D14AA" w:rsidRPr="0090613D">
        <w:rPr>
          <w:rFonts w:ascii="Century Gothic" w:hAnsi="Century Gothic" w:cs="Arial"/>
          <w:sz w:val="20"/>
          <w:szCs w:val="20"/>
        </w:rPr>
        <w:t>CCE, BSC</w:t>
      </w:r>
      <w:r w:rsidR="003D14AA" w:rsidRPr="0090613D">
        <w:rPr>
          <w:rFonts w:ascii="Century Gothic" w:hAnsi="Century Gothic" w:cs="Arial"/>
          <w:color w:val="1F1D1D"/>
          <w:sz w:val="20"/>
          <w:szCs w:val="20"/>
        </w:rPr>
        <w:t xml:space="preserve"> General Manager </w:t>
      </w:r>
      <w:r w:rsidR="003D14AA" w:rsidRPr="0090613D">
        <w:rPr>
          <w:rFonts w:ascii="Century Gothic" w:hAnsi="Century Gothic" w:cs="Arial"/>
          <w:sz w:val="20"/>
          <w:szCs w:val="20"/>
        </w:rPr>
        <w:t>and Chief Operating Officer. “</w:t>
      </w:r>
      <w:r w:rsidR="00EA4408" w:rsidRPr="0090613D">
        <w:rPr>
          <w:rFonts w:ascii="Century Gothic" w:hAnsi="Century Gothic" w:cs="Arial"/>
          <w:sz w:val="20"/>
          <w:szCs w:val="20"/>
        </w:rPr>
        <w:t xml:space="preserve">We’re known as the ‘friendly’ club for </w:t>
      </w:r>
      <w:r w:rsidR="003D14AA" w:rsidRPr="0090613D">
        <w:rPr>
          <w:rFonts w:ascii="Century Gothic" w:hAnsi="Century Gothic" w:cs="Arial"/>
          <w:sz w:val="20"/>
          <w:szCs w:val="20"/>
        </w:rPr>
        <w:t>the Club’s</w:t>
      </w:r>
      <w:r w:rsidR="00EA4408" w:rsidRPr="0090613D">
        <w:rPr>
          <w:rFonts w:ascii="Century Gothic" w:hAnsi="Century Gothic" w:cs="Arial"/>
          <w:sz w:val="20"/>
          <w:szCs w:val="20"/>
        </w:rPr>
        <w:t xml:space="preserve"> signature blend of warmth, el</w:t>
      </w:r>
      <w:r w:rsidR="003D14AA" w:rsidRPr="0090613D">
        <w:rPr>
          <w:rFonts w:ascii="Century Gothic" w:hAnsi="Century Gothic" w:cs="Arial"/>
          <w:sz w:val="20"/>
          <w:szCs w:val="20"/>
        </w:rPr>
        <w:t xml:space="preserve">egance and genuine hospitality that </w:t>
      </w:r>
      <w:r w:rsidR="00EA4408" w:rsidRPr="0090613D">
        <w:rPr>
          <w:rFonts w:ascii="Century Gothic" w:hAnsi="Century Gothic" w:cs="Arial"/>
          <w:sz w:val="20"/>
          <w:szCs w:val="20"/>
        </w:rPr>
        <w:t xml:space="preserve">offers a choice of 27 lushly landscaped intimate residential villages, each with its own character.”  He added that all are just minutes away from </w:t>
      </w:r>
      <w:r w:rsidR="00B33167" w:rsidRPr="0090613D">
        <w:rPr>
          <w:rFonts w:ascii="Century Gothic" w:hAnsi="Century Gothic" w:cs="Arial"/>
          <w:sz w:val="20"/>
          <w:szCs w:val="20"/>
        </w:rPr>
        <w:t xml:space="preserve">Broken Sound </w:t>
      </w:r>
      <w:r w:rsidR="00B33167" w:rsidRPr="0090613D">
        <w:rPr>
          <w:rFonts w:ascii="Century Gothic" w:hAnsi="Century Gothic" w:cs="Arial"/>
          <w:sz w:val="20"/>
          <w:szCs w:val="20"/>
        </w:rPr>
        <w:lastRenderedPageBreak/>
        <w:t xml:space="preserve">Club’s </w:t>
      </w:r>
      <w:r w:rsidR="00EA4408" w:rsidRPr="0090613D">
        <w:rPr>
          <w:rFonts w:ascii="Century Gothic" w:hAnsi="Century Gothic" w:cs="Arial"/>
          <w:sz w:val="20"/>
          <w:szCs w:val="20"/>
        </w:rPr>
        <w:t>main clubhouse with indoor and outdoor dining</w:t>
      </w:r>
      <w:r w:rsidR="00B33167" w:rsidRPr="0090613D">
        <w:rPr>
          <w:rFonts w:ascii="Century Gothic" w:hAnsi="Century Gothic" w:cs="Arial"/>
          <w:sz w:val="20"/>
          <w:szCs w:val="20"/>
        </w:rPr>
        <w:t>,</w:t>
      </w:r>
      <w:r w:rsidR="000D5DA7">
        <w:rPr>
          <w:rFonts w:ascii="Century Gothic" w:hAnsi="Century Gothic" w:cs="Arial"/>
          <w:sz w:val="20"/>
          <w:szCs w:val="20"/>
        </w:rPr>
        <w:t xml:space="preserve"> </w:t>
      </w:r>
      <w:r w:rsidR="00EA4408" w:rsidRPr="0090613D">
        <w:rPr>
          <w:rFonts w:ascii="Century Gothic" w:hAnsi="Century Gothic" w:cs="Arial"/>
          <w:sz w:val="20"/>
          <w:szCs w:val="20"/>
        </w:rPr>
        <w:t>two Audubon Sanctuary certified signature golf courses (one host to the PGA Champions Tour season opener)</w:t>
      </w:r>
      <w:r w:rsidR="00B33167" w:rsidRPr="0090613D">
        <w:rPr>
          <w:rFonts w:ascii="Century Gothic" w:hAnsi="Century Gothic" w:cs="Arial"/>
          <w:sz w:val="20"/>
          <w:szCs w:val="20"/>
        </w:rPr>
        <w:t>,</w:t>
      </w:r>
      <w:r w:rsidR="00EA4408" w:rsidRPr="0090613D">
        <w:rPr>
          <w:rFonts w:ascii="Century Gothic" w:hAnsi="Century Gothic" w:cs="Arial"/>
          <w:sz w:val="20"/>
          <w:szCs w:val="20"/>
        </w:rPr>
        <w:t xml:space="preserve"> a two-acre </w:t>
      </w:r>
      <w:r w:rsidR="00694669">
        <w:rPr>
          <w:rFonts w:ascii="Century Gothic" w:hAnsi="Century Gothic" w:cs="Arial"/>
          <w:sz w:val="20"/>
          <w:szCs w:val="20"/>
        </w:rPr>
        <w:br/>
      </w:r>
      <w:r w:rsidR="00EA4408" w:rsidRPr="0090613D">
        <w:rPr>
          <w:rFonts w:ascii="Century Gothic" w:hAnsi="Century Gothic" w:cs="Arial"/>
          <w:sz w:val="20"/>
          <w:szCs w:val="20"/>
        </w:rPr>
        <w:t xml:space="preserve">$6 million </w:t>
      </w:r>
      <w:proofErr w:type="spellStart"/>
      <w:r w:rsidR="00EA4408" w:rsidRPr="0090613D">
        <w:rPr>
          <w:rFonts w:ascii="Century Gothic" w:hAnsi="Century Gothic" w:cs="Arial"/>
          <w:sz w:val="20"/>
          <w:szCs w:val="20"/>
        </w:rPr>
        <w:t>poolscape</w:t>
      </w:r>
      <w:proofErr w:type="spellEnd"/>
      <w:r w:rsidR="00EA4408" w:rsidRPr="0090613D">
        <w:rPr>
          <w:rFonts w:ascii="Century Gothic" w:hAnsi="Century Gothic" w:cs="Arial"/>
          <w:sz w:val="20"/>
          <w:szCs w:val="20"/>
        </w:rPr>
        <w:t xml:space="preserve"> with </w:t>
      </w:r>
      <w:r w:rsidR="00B33167" w:rsidRPr="0090613D">
        <w:rPr>
          <w:rFonts w:ascii="Century Gothic" w:hAnsi="Century Gothic" w:cs="Arial"/>
          <w:sz w:val="20"/>
          <w:szCs w:val="20"/>
        </w:rPr>
        <w:t xml:space="preserve">indoor/outdoor </w:t>
      </w:r>
      <w:r w:rsidR="00EA4408" w:rsidRPr="0090613D">
        <w:rPr>
          <w:rFonts w:ascii="Century Gothic" w:hAnsi="Century Gothic" w:cs="Arial"/>
          <w:sz w:val="20"/>
          <w:szCs w:val="20"/>
        </w:rPr>
        <w:t>bistro</w:t>
      </w:r>
      <w:r w:rsidR="00B33167" w:rsidRPr="0090613D">
        <w:rPr>
          <w:rFonts w:ascii="Century Gothic" w:hAnsi="Century Gothic" w:cs="Arial"/>
          <w:sz w:val="20"/>
          <w:szCs w:val="20"/>
        </w:rPr>
        <w:t>,</w:t>
      </w:r>
      <w:r w:rsidR="00EA4408" w:rsidRPr="0090613D">
        <w:rPr>
          <w:rFonts w:ascii="Century Gothic" w:hAnsi="Century Gothic" w:cs="Arial"/>
          <w:sz w:val="20"/>
          <w:szCs w:val="20"/>
        </w:rPr>
        <w:t xml:space="preserve"> a new $7 million 35,000-squ</w:t>
      </w:r>
      <w:r w:rsidR="00B33167" w:rsidRPr="0090613D">
        <w:rPr>
          <w:rFonts w:ascii="Century Gothic" w:hAnsi="Century Gothic" w:cs="Arial"/>
          <w:sz w:val="20"/>
          <w:szCs w:val="20"/>
        </w:rPr>
        <w:t>are-foot spa and fitness center</w:t>
      </w:r>
      <w:r w:rsidR="00EA4408" w:rsidRPr="0090613D">
        <w:rPr>
          <w:rFonts w:ascii="Century Gothic" w:hAnsi="Century Gothic" w:cs="Arial"/>
          <w:sz w:val="20"/>
          <w:szCs w:val="20"/>
        </w:rPr>
        <w:t xml:space="preserve"> and 23 tennis courts. </w:t>
      </w:r>
      <w:r w:rsidR="00EA4408" w:rsidRPr="0090613D">
        <w:rPr>
          <w:rFonts w:ascii="Century Gothic" w:hAnsi="Century Gothic" w:cs="Arial"/>
          <w:bCs/>
          <w:sz w:val="20"/>
          <w:szCs w:val="20"/>
        </w:rPr>
        <w:t>This</w:t>
      </w:r>
      <w:r w:rsidR="00EA4408" w:rsidRPr="0090613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EA4408" w:rsidRPr="0090613D">
        <w:rPr>
          <w:rFonts w:ascii="Century Gothic" w:hAnsi="Century Gothic" w:cs="Arial"/>
          <w:sz w:val="20"/>
          <w:szCs w:val="20"/>
        </w:rPr>
        <w:t>5-Star Platinum Club of America is conveniently close</w:t>
      </w:r>
      <w:r w:rsidR="00B33167" w:rsidRPr="0090613D">
        <w:rPr>
          <w:rFonts w:ascii="Century Gothic" w:hAnsi="Century Gothic" w:cs="Arial"/>
          <w:sz w:val="20"/>
          <w:szCs w:val="20"/>
        </w:rPr>
        <w:t xml:space="preserve"> to two international airports </w:t>
      </w:r>
      <w:r w:rsidR="00EA4408" w:rsidRPr="0090613D">
        <w:rPr>
          <w:rFonts w:ascii="Century Gothic" w:hAnsi="Century Gothic" w:cs="Arial"/>
          <w:sz w:val="20"/>
          <w:szCs w:val="20"/>
        </w:rPr>
        <w:t>and just a few miles from the private Boca Raton Executive Airport, Boca’s burgeoning Class A office parks and vibrant Downtown, pristine beaches, A-rated public and award-winning private schools, two universities, sports arenas and stadiums, and an exciting world of shopping, dining, art and culture, recreation, and nightlife.</w:t>
      </w:r>
    </w:p>
    <w:p w:rsidR="0001319A" w:rsidRPr="000B7933" w:rsidRDefault="00694669" w:rsidP="000B7933">
      <w:pPr>
        <w:widowControl w:val="0"/>
        <w:autoSpaceDE w:val="0"/>
        <w:autoSpaceDN w:val="0"/>
        <w:adjustRightInd w:val="0"/>
        <w:ind w:left="-90" w:right="-135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BSC</w:t>
      </w:r>
      <w:r w:rsidR="00CF269B" w:rsidRPr="0090613D">
        <w:rPr>
          <w:rFonts w:ascii="Century Gothic" w:hAnsi="Century Gothic" w:cs="Arial"/>
          <w:sz w:val="20"/>
          <w:szCs w:val="20"/>
        </w:rPr>
        <w:t xml:space="preserve"> is located at 2401 Willow Springs Drive, Boca Raton, FL. For more information on </w:t>
      </w:r>
      <w:r>
        <w:rPr>
          <w:rFonts w:ascii="Century Gothic" w:hAnsi="Century Gothic" w:cs="Arial"/>
          <w:sz w:val="20"/>
          <w:szCs w:val="20"/>
        </w:rPr>
        <w:t>Club</w:t>
      </w:r>
      <w:r w:rsidR="00CF269B" w:rsidRPr="0090613D">
        <w:rPr>
          <w:rFonts w:ascii="Century Gothic" w:hAnsi="Century Gothic" w:cs="Arial"/>
          <w:sz w:val="20"/>
          <w:szCs w:val="20"/>
        </w:rPr>
        <w:t xml:space="preserve"> </w:t>
      </w:r>
      <w:r w:rsidR="000D24C8" w:rsidRPr="0090613D">
        <w:rPr>
          <w:rFonts w:ascii="Century Gothic" w:hAnsi="Century Gothic" w:cs="Arial"/>
          <w:sz w:val="20"/>
          <w:szCs w:val="20"/>
        </w:rPr>
        <w:t>membership</w:t>
      </w:r>
      <w:r w:rsidR="00CF269B" w:rsidRPr="0090613D"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hAnsi="Century Gothic" w:cs="Arial"/>
          <w:sz w:val="20"/>
          <w:szCs w:val="20"/>
        </w:rPr>
        <w:br/>
      </w:r>
      <w:r w:rsidR="00CF269B" w:rsidRPr="0090613D">
        <w:rPr>
          <w:rFonts w:ascii="Century Gothic" w:hAnsi="Century Gothic" w:cs="Arial"/>
          <w:sz w:val="20"/>
          <w:szCs w:val="20"/>
        </w:rPr>
        <w:t xml:space="preserve">contact </w:t>
      </w:r>
      <w:r>
        <w:rPr>
          <w:rFonts w:ascii="Century Gothic" w:hAnsi="Century Gothic" w:cs="Arial"/>
          <w:sz w:val="20"/>
          <w:szCs w:val="20"/>
        </w:rPr>
        <w:t xml:space="preserve">Membership Director </w:t>
      </w:r>
      <w:r w:rsidR="000D24C8" w:rsidRPr="0090613D">
        <w:rPr>
          <w:rFonts w:ascii="Century Gothic" w:hAnsi="Century Gothic" w:cs="Arial"/>
          <w:sz w:val="20"/>
          <w:szCs w:val="20"/>
        </w:rPr>
        <w:t>Maureen Schreiber</w:t>
      </w:r>
      <w:r w:rsidR="00CF269B" w:rsidRPr="0090613D">
        <w:rPr>
          <w:rFonts w:ascii="Century Gothic" w:hAnsi="Century Gothic" w:cs="Arial"/>
          <w:sz w:val="20"/>
          <w:szCs w:val="20"/>
        </w:rPr>
        <w:t xml:space="preserve"> at 561-241-6800.</w:t>
      </w:r>
      <w:bookmarkStart w:id="0" w:name="_GoBack"/>
      <w:bookmarkEnd w:id="0"/>
    </w:p>
    <w:sectPr w:rsidR="0001319A" w:rsidRPr="000B7933" w:rsidSect="000B7933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7764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720D"/>
    <w:multiLevelType w:val="hybridMultilevel"/>
    <w:tmpl w:val="5C0A6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ssa PASTORE">
    <w15:presenceInfo w15:providerId="AD" w15:userId="S-1-5-21-547396663-806837540-3995616601-10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19A"/>
    <w:rsid w:val="0001319A"/>
    <w:rsid w:val="00021A23"/>
    <w:rsid w:val="000822D4"/>
    <w:rsid w:val="000949D4"/>
    <w:rsid w:val="000A34CA"/>
    <w:rsid w:val="000B7933"/>
    <w:rsid w:val="000D24C8"/>
    <w:rsid w:val="000D5DA7"/>
    <w:rsid w:val="00106C66"/>
    <w:rsid w:val="001230CB"/>
    <w:rsid w:val="00156DF8"/>
    <w:rsid w:val="001A0788"/>
    <w:rsid w:val="001D0691"/>
    <w:rsid w:val="001F75B4"/>
    <w:rsid w:val="00257A09"/>
    <w:rsid w:val="002705BA"/>
    <w:rsid w:val="00287247"/>
    <w:rsid w:val="00293228"/>
    <w:rsid w:val="002A2AFF"/>
    <w:rsid w:val="002A4C12"/>
    <w:rsid w:val="002C62B1"/>
    <w:rsid w:val="002E5EAA"/>
    <w:rsid w:val="00352197"/>
    <w:rsid w:val="003B0040"/>
    <w:rsid w:val="003D14AA"/>
    <w:rsid w:val="00472434"/>
    <w:rsid w:val="00482B23"/>
    <w:rsid w:val="00494006"/>
    <w:rsid w:val="004A3B8F"/>
    <w:rsid w:val="004C410B"/>
    <w:rsid w:val="00510A5B"/>
    <w:rsid w:val="00572F7E"/>
    <w:rsid w:val="005842E7"/>
    <w:rsid w:val="0060079F"/>
    <w:rsid w:val="00614225"/>
    <w:rsid w:val="00622F19"/>
    <w:rsid w:val="00672DC9"/>
    <w:rsid w:val="006877AE"/>
    <w:rsid w:val="00694669"/>
    <w:rsid w:val="006B47AE"/>
    <w:rsid w:val="006F2F16"/>
    <w:rsid w:val="0073323D"/>
    <w:rsid w:val="007D3CE1"/>
    <w:rsid w:val="007D59B3"/>
    <w:rsid w:val="007E5CA9"/>
    <w:rsid w:val="008A5E72"/>
    <w:rsid w:val="008B13DD"/>
    <w:rsid w:val="008B7BF4"/>
    <w:rsid w:val="0090613D"/>
    <w:rsid w:val="0091098D"/>
    <w:rsid w:val="00944317"/>
    <w:rsid w:val="0097437E"/>
    <w:rsid w:val="00986B55"/>
    <w:rsid w:val="00A66E8D"/>
    <w:rsid w:val="00AC7DE5"/>
    <w:rsid w:val="00B001A7"/>
    <w:rsid w:val="00B33167"/>
    <w:rsid w:val="00B800C7"/>
    <w:rsid w:val="00BC32C7"/>
    <w:rsid w:val="00CB50DD"/>
    <w:rsid w:val="00CF269B"/>
    <w:rsid w:val="00D75E4E"/>
    <w:rsid w:val="00D83FF1"/>
    <w:rsid w:val="00D9471A"/>
    <w:rsid w:val="00DD1486"/>
    <w:rsid w:val="00DF4478"/>
    <w:rsid w:val="00E02C67"/>
    <w:rsid w:val="00E319D2"/>
    <w:rsid w:val="00E72048"/>
    <w:rsid w:val="00EA4408"/>
    <w:rsid w:val="00F5782E"/>
    <w:rsid w:val="00F7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4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4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5E4E"/>
  </w:style>
  <w:style w:type="character" w:styleId="Hyperlink">
    <w:name w:val="Hyperlink"/>
    <w:unhideWhenUsed/>
    <w:rsid w:val="00CF26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4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4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5E4E"/>
  </w:style>
  <w:style w:type="character" w:styleId="Hyperlink">
    <w:name w:val="Hyperlink"/>
    <w:unhideWhenUsed/>
    <w:rsid w:val="00CF26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rachelflood</dc:creator>
  <cp:lastModifiedBy>Elyse Arnel</cp:lastModifiedBy>
  <cp:revision>5</cp:revision>
  <dcterms:created xsi:type="dcterms:W3CDTF">2016-12-19T14:39:00Z</dcterms:created>
  <dcterms:modified xsi:type="dcterms:W3CDTF">2017-03-22T16:03:00Z</dcterms:modified>
</cp:coreProperties>
</file>